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F3" w:rsidRPr="0064703C" w:rsidRDefault="00AD3867" w:rsidP="00AD3867">
      <w:pPr>
        <w:pStyle w:val="a3"/>
        <w:spacing w:before="73"/>
        <w:ind w:left="0" w:right="0" w:firstLine="0"/>
        <w:jc w:val="center"/>
        <w:rPr>
          <w:lang w:val="en-US"/>
        </w:rPr>
      </w:pPr>
      <w:r>
        <w:rPr>
          <w:lang w:val="en-US" w:bidi="en-US"/>
        </w:rPr>
        <w:t>ORDER</w:t>
      </w:r>
    </w:p>
    <w:p w:rsidR="008C5DF3" w:rsidRPr="0064703C" w:rsidRDefault="00AD3867" w:rsidP="00AD3867">
      <w:pPr>
        <w:pStyle w:val="a3"/>
        <w:spacing w:before="24" w:line="259" w:lineRule="auto"/>
        <w:ind w:left="2519" w:right="2513" w:firstLine="0"/>
        <w:jc w:val="center"/>
        <w:rPr>
          <w:lang w:val="en-US"/>
        </w:rPr>
      </w:pPr>
      <w:proofErr w:type="gramStart"/>
      <w:r>
        <w:rPr>
          <w:lang w:val="en-US" w:bidi="en-US"/>
        </w:rPr>
        <w:t>of</w:t>
      </w:r>
      <w:proofErr w:type="gramEnd"/>
      <w:r>
        <w:rPr>
          <w:lang w:val="en-US" w:bidi="en-US"/>
        </w:rPr>
        <w:t xml:space="preserve"> th</w:t>
      </w:r>
      <w:r w:rsidR="0064703C">
        <w:rPr>
          <w:lang w:val="en-US" w:bidi="en-US"/>
        </w:rPr>
        <w:t>e Ministry of Investment Policy</w:t>
      </w:r>
      <w:r w:rsidR="0064703C">
        <w:rPr>
          <w:lang w:val="en-US" w:bidi="en-US"/>
        </w:rPr>
        <w:br/>
      </w:r>
      <w:r>
        <w:rPr>
          <w:lang w:val="en-US" w:bidi="en-US"/>
        </w:rPr>
        <w:t>of Novgorod Region</w:t>
      </w:r>
      <w:r>
        <w:rPr>
          <w:lang w:val="en-US" w:bidi="en-US"/>
        </w:rPr>
        <w:br/>
        <w:t>dated January 9, 2018 No. 1/6</w:t>
      </w:r>
    </w:p>
    <w:p w:rsidR="008C5DF3" w:rsidRPr="0064703C" w:rsidRDefault="00AD3867">
      <w:pPr>
        <w:spacing w:before="184" w:line="259" w:lineRule="auto"/>
        <w:ind w:left="287" w:right="281" w:firstLine="2"/>
        <w:jc w:val="center"/>
        <w:rPr>
          <w:b/>
          <w:sz w:val="28"/>
          <w:lang w:val="en-US"/>
        </w:rPr>
      </w:pPr>
      <w:r>
        <w:rPr>
          <w:b/>
          <w:sz w:val="28"/>
          <w:lang w:val="en-US" w:bidi="en-US"/>
        </w:rPr>
        <w:t xml:space="preserve">On approval of the Procedure for considering direct electronic requests </w:t>
      </w:r>
      <w:r w:rsidR="0064703C">
        <w:rPr>
          <w:b/>
          <w:sz w:val="28"/>
          <w:lang w:val="en-US" w:bidi="en-US"/>
        </w:rPr>
        <w:br/>
      </w:r>
      <w:r>
        <w:rPr>
          <w:b/>
          <w:sz w:val="28"/>
          <w:lang w:val="en-US" w:bidi="en-US"/>
        </w:rPr>
        <w:t xml:space="preserve">of investment and business entities, the Procedure for prompt elimination </w:t>
      </w:r>
      <w:r w:rsidR="0064703C">
        <w:rPr>
          <w:b/>
          <w:sz w:val="28"/>
          <w:lang w:val="en-US" w:bidi="en-US"/>
        </w:rPr>
        <w:br/>
      </w:r>
      <w:r>
        <w:rPr>
          <w:b/>
          <w:sz w:val="28"/>
          <w:lang w:val="en-US" w:bidi="en-US"/>
        </w:rPr>
        <w:t xml:space="preserve">of Novgorod region legislation violations in the sphere of investment </w:t>
      </w:r>
      <w:r w:rsidR="0064703C">
        <w:rPr>
          <w:b/>
          <w:sz w:val="28"/>
          <w:lang w:val="en-US" w:bidi="en-US"/>
        </w:rPr>
        <w:br/>
      </w:r>
      <w:r>
        <w:rPr>
          <w:b/>
          <w:sz w:val="28"/>
          <w:lang w:val="en-US" w:bidi="en-US"/>
        </w:rPr>
        <w:t xml:space="preserve">and entrepreneurial activities, identified based on the results of operation </w:t>
      </w:r>
      <w:r w:rsidR="0064703C">
        <w:rPr>
          <w:b/>
          <w:sz w:val="28"/>
          <w:lang w:val="en-US" w:bidi="en-US"/>
        </w:rPr>
        <w:br/>
      </w:r>
      <w:r>
        <w:rPr>
          <w:b/>
          <w:sz w:val="28"/>
          <w:lang w:val="en-US" w:bidi="en-US"/>
        </w:rPr>
        <w:t xml:space="preserve">of direct information channels of investment and entrepreneurial entities </w:t>
      </w:r>
      <w:r w:rsidR="0064703C">
        <w:rPr>
          <w:b/>
          <w:sz w:val="28"/>
          <w:lang w:val="en-US" w:bidi="en-US"/>
        </w:rPr>
        <w:br/>
      </w:r>
      <w:r>
        <w:rPr>
          <w:b/>
          <w:sz w:val="28"/>
          <w:lang w:val="en-US" w:bidi="en-US"/>
        </w:rPr>
        <w:t>and regional leaders</w:t>
      </w:r>
    </w:p>
    <w:p w:rsidR="008C5DF3" w:rsidRPr="0064703C" w:rsidRDefault="00AD3867" w:rsidP="00AD3867">
      <w:pPr>
        <w:pStyle w:val="a3"/>
        <w:spacing w:before="158" w:line="259" w:lineRule="auto"/>
        <w:rPr>
          <w:lang w:val="en-US"/>
        </w:rPr>
      </w:pPr>
      <w:r>
        <w:rPr>
          <w:lang w:val="en-US" w:bidi="en-US"/>
        </w:rPr>
        <w:t>Procedure for consideration of direct electronic appeals of investors has been developed to ensure prompt resolution of issues arising in the process of investment and entrepreneurial activities in Novgorod region, and establishes a protocol for and requirements to the work organization when considering incoming direct requests of investment and entrepreneurial entities in the electronic form through direct information channels.</w:t>
      </w:r>
    </w:p>
    <w:p w:rsidR="008C5DF3" w:rsidRPr="0064703C" w:rsidRDefault="00AD3867" w:rsidP="00AD3867">
      <w:pPr>
        <w:pStyle w:val="a3"/>
        <w:spacing w:line="259" w:lineRule="auto"/>
        <w:ind w:right="105"/>
        <w:rPr>
          <w:lang w:val="en-US"/>
        </w:rPr>
      </w:pPr>
      <w:r>
        <w:rPr>
          <w:lang w:val="en-US" w:bidi="en-US"/>
        </w:rPr>
        <w:t>Procedure for prompt elimination of the Novgorod region legislation violations in the sphere of investment and business activities identified based on the results of the operation of direct information channels of investment and business entities and the regional leaders has been developed to ensure prompt elimination of violations of the legislation of Novgorod region in the sphere of investment and entrepreneurial activity and leadership of Novgorod region, and establishes the protocol for the Ministry of Investment Policy of Novgorod region, liable for ensuring prompt elimination of violations of the legislation, identified based on the results of the direct information channels operation, when considering requests from investment and business entities related to the following issues:</w:t>
      </w:r>
    </w:p>
    <w:p w:rsidR="008C5DF3" w:rsidRPr="0064703C" w:rsidRDefault="00AD3867" w:rsidP="00AD3867">
      <w:pPr>
        <w:pStyle w:val="a3"/>
        <w:spacing w:before="157" w:line="256" w:lineRule="auto"/>
        <w:ind w:right="112"/>
        <w:rPr>
          <w:lang w:val="en-US"/>
        </w:rPr>
      </w:pPr>
      <w:proofErr w:type="gramStart"/>
      <w:r>
        <w:rPr>
          <w:lang w:val="en-US" w:bidi="en-US"/>
        </w:rPr>
        <w:t>administrative</w:t>
      </w:r>
      <w:proofErr w:type="gramEnd"/>
      <w:r>
        <w:rPr>
          <w:lang w:val="en-US" w:bidi="en-US"/>
        </w:rPr>
        <w:t xml:space="preserve"> barriers in the implementation of investment and business activities;</w:t>
      </w:r>
    </w:p>
    <w:p w:rsidR="008C5DF3" w:rsidRPr="0064703C" w:rsidRDefault="00AD3867" w:rsidP="00AD3867">
      <w:pPr>
        <w:pStyle w:val="a3"/>
        <w:spacing w:before="166" w:line="259" w:lineRule="auto"/>
        <w:rPr>
          <w:lang w:val="en-US"/>
        </w:rPr>
      </w:pPr>
      <w:proofErr w:type="gramStart"/>
      <w:r>
        <w:rPr>
          <w:lang w:val="en-US" w:bidi="en-US"/>
        </w:rPr>
        <w:t>violation</w:t>
      </w:r>
      <w:proofErr w:type="gramEnd"/>
      <w:r>
        <w:rPr>
          <w:lang w:val="en-US" w:bidi="en-US"/>
        </w:rPr>
        <w:t xml:space="preserve"> of the legislation by executive authorities, local governments of Novgorod region in workin</w:t>
      </w:r>
      <w:bookmarkStart w:id="0" w:name="_GoBack"/>
      <w:bookmarkEnd w:id="0"/>
      <w:r>
        <w:rPr>
          <w:lang w:val="en-US" w:bidi="en-US"/>
        </w:rPr>
        <w:t>g with investment and business entities;</w:t>
      </w:r>
    </w:p>
    <w:p w:rsidR="008C5DF3" w:rsidRPr="0064703C" w:rsidRDefault="00AD3867" w:rsidP="00AD3867">
      <w:pPr>
        <w:pStyle w:val="a3"/>
        <w:spacing w:before="158" w:line="259" w:lineRule="auto"/>
        <w:ind w:right="105"/>
        <w:rPr>
          <w:lang w:val="en-US"/>
        </w:rPr>
      </w:pPr>
      <w:proofErr w:type="gramStart"/>
      <w:r>
        <w:rPr>
          <w:lang w:val="en-US" w:bidi="en-US"/>
        </w:rPr>
        <w:t>lack</w:t>
      </w:r>
      <w:proofErr w:type="gramEnd"/>
      <w:r>
        <w:rPr>
          <w:lang w:val="en-US" w:bidi="en-US"/>
        </w:rPr>
        <w:t xml:space="preserve"> of legislative control in the field of investment and business activities;</w:t>
      </w:r>
    </w:p>
    <w:p w:rsidR="008C5DF3" w:rsidRPr="0064703C" w:rsidRDefault="00AD3867" w:rsidP="00AD3867">
      <w:pPr>
        <w:pStyle w:val="a3"/>
        <w:spacing w:line="256" w:lineRule="auto"/>
        <w:rPr>
          <w:lang w:val="en-US"/>
        </w:rPr>
      </w:pPr>
      <w:proofErr w:type="gramStart"/>
      <w:r>
        <w:rPr>
          <w:lang w:val="en-US" w:bidi="en-US"/>
        </w:rPr>
        <w:t>providing</w:t>
      </w:r>
      <w:proofErr w:type="gramEnd"/>
      <w:r>
        <w:rPr>
          <w:lang w:val="en-US" w:bidi="en-US"/>
        </w:rPr>
        <w:t xml:space="preserve"> state support to investment and business entities.</w:t>
      </w:r>
    </w:p>
    <w:sectPr w:rsidR="008C5DF3" w:rsidRPr="0064703C">
      <w:type w:val="continuous"/>
      <w:pgSz w:w="11910" w:h="16840"/>
      <w:pgMar w:top="760" w:right="7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C5DF3"/>
    <w:rsid w:val="0064703C"/>
    <w:rsid w:val="008C5DF3"/>
    <w:rsid w:val="00AD386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1"/>
      <w:ind w:left="117" w:right="104" w:firstLine="708"/>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1603</Characters>
  <Application>Microsoft Office Word</Application>
  <DocSecurity>0</DocSecurity>
  <Lines>84</Lines>
  <Paragraphs>45</Paragraphs>
  <ScaleCrop>false</ScaleCrop>
  <Company>Company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3</cp:revision>
  <dcterms:created xsi:type="dcterms:W3CDTF">2018-12-07T12:52:00Z</dcterms:created>
  <dcterms:modified xsi:type="dcterms:W3CDTF">2018-12-13T12:55:00Z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2018-12-07T00:00:00Z</vt:filetime>
  </property>
</Properties>
</file>